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0F" w:rsidRDefault="0004100F" w:rsidP="0004100F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39"/>
        <w:gridCol w:w="4608"/>
      </w:tblGrid>
      <w:tr w:rsidR="0004100F" w:rsidTr="0004100F">
        <w:tc>
          <w:tcPr>
            <w:tcW w:w="4672" w:type="dxa"/>
          </w:tcPr>
          <w:p w:rsidR="0004100F" w:rsidRDefault="0004100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04100F" w:rsidRDefault="0004100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Директор МБОУ ДО «Петровская ДХШ»</w:t>
            </w:r>
          </w:p>
          <w:p w:rsidR="0004100F" w:rsidRDefault="0004100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______________________Т.Н. Романько</w:t>
            </w:r>
          </w:p>
          <w:p w:rsidR="0004100F" w:rsidRDefault="0004100F">
            <w:pPr>
              <w:widowControl w:val="0"/>
              <w:suppressAutoHyphen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«______» октября 2024 г.</w:t>
            </w:r>
          </w:p>
          <w:p w:rsidR="0004100F" w:rsidRDefault="0004100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</w:p>
        </w:tc>
        <w:tc>
          <w:tcPr>
            <w:tcW w:w="4673" w:type="dxa"/>
          </w:tcPr>
          <w:p w:rsidR="0004100F" w:rsidRDefault="0004100F">
            <w:pPr>
              <w:widowControl w:val="0"/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УТВЕРЖДЕНО</w:t>
            </w:r>
          </w:p>
          <w:p w:rsidR="0004100F" w:rsidRDefault="0004100F">
            <w:pPr>
              <w:widowControl w:val="0"/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Постановлением территориальной избирательной комиссии Тотемского муниципального округа </w:t>
            </w:r>
          </w:p>
          <w:p w:rsidR="0004100F" w:rsidRDefault="0004100F">
            <w:pPr>
              <w:widowControl w:val="0"/>
              <w:suppressAutoHyphens/>
              <w:jc w:val="right"/>
              <w:rPr>
                <w:bCs/>
                <w:color w:val="00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4 октября 2024 года № 78/421</w:t>
            </w:r>
          </w:p>
          <w:p w:rsidR="0004100F" w:rsidRDefault="0004100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</w:p>
        </w:tc>
      </w:tr>
    </w:tbl>
    <w:p w:rsidR="0004100F" w:rsidRDefault="0004100F" w:rsidP="0004100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00F" w:rsidRDefault="0004100F" w:rsidP="0004100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о проведении конкурса изобразительного </w:t>
      </w:r>
      <w:proofErr w:type="gramStart"/>
      <w:r>
        <w:rPr>
          <w:b/>
          <w:bCs/>
          <w:color w:val="000000"/>
          <w:sz w:val="28"/>
          <w:szCs w:val="28"/>
        </w:rPr>
        <w:t>искусства  на</w:t>
      </w:r>
      <w:proofErr w:type="gramEnd"/>
      <w:r>
        <w:rPr>
          <w:b/>
          <w:bCs/>
          <w:color w:val="000000"/>
          <w:sz w:val="28"/>
          <w:szCs w:val="28"/>
        </w:rPr>
        <w:t xml:space="preserve"> тему</w:t>
      </w:r>
    </w:p>
    <w:p w:rsidR="0004100F" w:rsidRDefault="0004100F" w:rsidP="0004100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«Участие в выборах – наше яркое будущее»</w:t>
      </w:r>
    </w:p>
    <w:p w:rsidR="0004100F" w:rsidRDefault="0004100F" w:rsidP="0004100F">
      <w:pPr>
        <w:numPr>
          <w:ilvl w:val="0"/>
          <w:numId w:val="1"/>
        </w:num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Общие положения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Положение регламентирует организацию и проведение конкурса изобразительного </w:t>
      </w:r>
      <w:proofErr w:type="gramStart"/>
      <w:r>
        <w:rPr>
          <w:color w:val="000000"/>
          <w:sz w:val="28"/>
          <w:szCs w:val="28"/>
        </w:rPr>
        <w:t>искусства  на</w:t>
      </w:r>
      <w:proofErr w:type="gramEnd"/>
      <w:r>
        <w:rPr>
          <w:color w:val="000000"/>
          <w:sz w:val="28"/>
          <w:szCs w:val="28"/>
        </w:rPr>
        <w:t xml:space="preserve"> тему: «Участие в выборах – наше яркое будущее» (далее – конкурс).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Конкурс призван способствовать развитию гражданского воспитания личности учащихся, повышению уровня правовой культуры будущих избирателей, сознательного участия молодых избирателей в выборах, повышению интереса к избирательному процессу, повышения уровня эстетической культуры, развитию творческих способностей.</w:t>
      </w:r>
    </w:p>
    <w:p w:rsidR="0004100F" w:rsidRDefault="0004100F" w:rsidP="0004100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  <w:u w:val="single"/>
        </w:rPr>
        <w:t> Цели и задачи конкурса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Цель: Посредством изобразительного творчества содействовать развитию уровня правовой культуры, творческих способностей у учащихся образовательных учреждений Тотемского округа.</w:t>
      </w:r>
    </w:p>
    <w:p w:rsidR="0004100F" w:rsidRDefault="0004100F" w:rsidP="0004100F">
      <w:pPr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Задачи: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Воспитание </w:t>
      </w:r>
      <w:r>
        <w:rPr>
          <w:color w:val="000000"/>
          <w:sz w:val="28"/>
          <w:szCs w:val="28"/>
        </w:rPr>
        <w:t>уровня правовой культуры будущих избирателей.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Расширение знаний учащихся для сознательного участия молодых избирателей в выборах.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Развитие творческих способностей и познавательной активности учащихся.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3.Учредитель и Организатор конкурса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Учредитель конкурса Территориальная избирательная комиссия Тотемского муниципального округа.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Организатор конкурса – Муниципальное бюджетное образовательное учреждение дополнительного образования «Петровская детская художественная школа».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4. </w:t>
      </w:r>
      <w:r>
        <w:rPr>
          <w:b/>
          <w:sz w:val="28"/>
          <w:szCs w:val="28"/>
          <w:u w:val="single"/>
        </w:rPr>
        <w:t>Условия и порядок проведения конкурса</w:t>
      </w:r>
    </w:p>
    <w:p w:rsidR="0004100F" w:rsidRDefault="0004100F" w:rsidP="0004100F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Участниками конкурса </w:t>
      </w:r>
      <w:r>
        <w:rPr>
          <w:color w:val="000000"/>
          <w:sz w:val="28"/>
          <w:szCs w:val="28"/>
        </w:rPr>
        <w:t>изобразительного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искусства  могут</w:t>
      </w:r>
      <w:proofErr w:type="gramEnd"/>
      <w:r>
        <w:rPr>
          <w:color w:val="000000"/>
          <w:sz w:val="28"/>
          <w:szCs w:val="28"/>
        </w:rPr>
        <w:t xml:space="preserve"> стать учащиеся общеобразовательных школ  и учреждений дополнительного образования Тотемского муниципального округа.</w:t>
      </w:r>
    </w:p>
    <w:p w:rsidR="0004100F" w:rsidRDefault="0004100F" w:rsidP="000410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2.Возрастные группы участников конкурса:</w:t>
      </w:r>
    </w:p>
    <w:p w:rsidR="0004100F" w:rsidRDefault="0004100F" w:rsidP="000410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- 6 -10 лет;</w:t>
      </w:r>
    </w:p>
    <w:p w:rsidR="0004100F" w:rsidRDefault="0004100F" w:rsidP="000410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- 11-14 лет;</w:t>
      </w:r>
    </w:p>
    <w:p w:rsidR="0004100F" w:rsidRDefault="0004100F" w:rsidP="000410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- 15-18 лет;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100F" w:rsidRDefault="0004100F" w:rsidP="0004100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 Сроки </w:t>
      </w:r>
      <w:r>
        <w:rPr>
          <w:b/>
          <w:sz w:val="28"/>
          <w:szCs w:val="28"/>
          <w:u w:val="single"/>
        </w:rPr>
        <w:t>проведения Конкурса</w:t>
      </w:r>
    </w:p>
    <w:p w:rsidR="0004100F" w:rsidRDefault="0004100F" w:rsidP="000410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Конкурс </w:t>
      </w:r>
      <w:proofErr w:type="gramStart"/>
      <w:r>
        <w:rPr>
          <w:sz w:val="28"/>
          <w:szCs w:val="28"/>
        </w:rPr>
        <w:t>проводится  в</w:t>
      </w:r>
      <w:proofErr w:type="gramEnd"/>
      <w:r>
        <w:rPr>
          <w:sz w:val="28"/>
          <w:szCs w:val="28"/>
        </w:rPr>
        <w:t xml:space="preserve"> два этапа.</w:t>
      </w:r>
    </w:p>
    <w:p w:rsidR="0004100F" w:rsidRDefault="0004100F" w:rsidP="000410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Первый </w:t>
      </w:r>
      <w:r>
        <w:rPr>
          <w:sz w:val="28"/>
          <w:szCs w:val="28"/>
        </w:rPr>
        <w:t>этап конкурса проходит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10 октября 2024 г. по 29 ноября 2024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включительно – конкурсные работы, заявки на участие в конкурсе (Приложение №1), принимаются по адресу: г. Тотьма ул. Советская, д.34.  с 09.00 до 17.00 (с 13.00 до 14.00 – обед).</w:t>
      </w:r>
    </w:p>
    <w:p w:rsidR="0004100F" w:rsidRDefault="0004100F" w:rsidP="000410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Второй </w:t>
      </w:r>
      <w:r>
        <w:rPr>
          <w:sz w:val="28"/>
          <w:szCs w:val="28"/>
        </w:rPr>
        <w:t>этап – подведение итогов конкурса, работа жюри с 01 по 10 декабря 2024 года.</w:t>
      </w:r>
    </w:p>
    <w:p w:rsidR="0004100F" w:rsidRDefault="0004100F" w:rsidP="000410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Награждение победителей состоится на открытии выставки по результатам конкурса в конце декабря 2024 г. в выставочном зале МБОУ ДО «Петровская ДХШ» (ул. Советская д.34)</w:t>
      </w:r>
    </w:p>
    <w:p w:rsidR="0004100F" w:rsidRDefault="0004100F" w:rsidP="000410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После завершения работы выставки рисунки возвращаются авторам.</w:t>
      </w:r>
    </w:p>
    <w:p w:rsidR="0004100F" w:rsidRDefault="0004100F" w:rsidP="0004100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4100F" w:rsidRDefault="0004100F" w:rsidP="0004100F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6. Требования к работам, участвующим в Конкурсе</w:t>
      </w:r>
    </w:p>
    <w:p w:rsidR="0004100F" w:rsidRDefault="0004100F" w:rsidP="0004100F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Требования к творческим работам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формат работ не менее А 3, </w:t>
      </w:r>
      <w:proofErr w:type="gramStart"/>
      <w:r>
        <w:rPr>
          <w:bCs/>
          <w:color w:val="000000"/>
          <w:sz w:val="28"/>
          <w:szCs w:val="28"/>
        </w:rPr>
        <w:t>А</w:t>
      </w:r>
      <w:proofErr w:type="gramEnd"/>
      <w:r>
        <w:rPr>
          <w:bCs/>
          <w:color w:val="000000"/>
          <w:sz w:val="28"/>
          <w:szCs w:val="28"/>
        </w:rPr>
        <w:t xml:space="preserve"> 2 (рисунки, выполненные в других форматах к участию не допускаются)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рисунки могут быть выполнены на любом материале (ватман, картон, холст и т.д.) и исполнены в любой технике рисования (гуашь, акварель, цветные карандаши и т.д.);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работы </w:t>
      </w:r>
      <w:r>
        <w:rPr>
          <w:b/>
          <w:bCs/>
          <w:color w:val="000000"/>
          <w:sz w:val="28"/>
          <w:szCs w:val="28"/>
          <w:u w:val="single"/>
        </w:rPr>
        <w:t>не оформляются в паспарту</w:t>
      </w:r>
      <w:r>
        <w:rPr>
          <w:bCs/>
          <w:color w:val="000000"/>
          <w:sz w:val="28"/>
          <w:szCs w:val="28"/>
        </w:rPr>
        <w:t>;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рисунки должны быть </w:t>
      </w:r>
      <w:r>
        <w:rPr>
          <w:b/>
          <w:bCs/>
          <w:color w:val="000000"/>
          <w:sz w:val="28"/>
          <w:szCs w:val="28"/>
          <w:u w:val="single"/>
        </w:rPr>
        <w:t xml:space="preserve">придуманы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и  выполнены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самостоятельно</w:t>
      </w:r>
      <w:r>
        <w:rPr>
          <w:bCs/>
          <w:color w:val="000000"/>
          <w:sz w:val="28"/>
          <w:szCs w:val="28"/>
        </w:rPr>
        <w:t>.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Каждая работа с </w:t>
      </w:r>
      <w:r w:rsidRPr="0004100F">
        <w:rPr>
          <w:b/>
          <w:bCs/>
          <w:color w:val="000000"/>
          <w:sz w:val="28"/>
          <w:szCs w:val="28"/>
          <w:u w:val="single"/>
        </w:rPr>
        <w:t>оборотной</w:t>
      </w:r>
      <w:r w:rsidRPr="0004100F">
        <w:rPr>
          <w:b/>
          <w:bCs/>
          <w:color w:val="000000"/>
          <w:sz w:val="28"/>
          <w:szCs w:val="28"/>
        </w:rPr>
        <w:t xml:space="preserve"> </w:t>
      </w:r>
      <w:r w:rsidRPr="0004100F">
        <w:rPr>
          <w:bCs/>
          <w:color w:val="000000"/>
          <w:sz w:val="28"/>
          <w:szCs w:val="28"/>
        </w:rPr>
        <w:t>стороны</w:t>
      </w:r>
      <w:r>
        <w:rPr>
          <w:bCs/>
          <w:color w:val="000000"/>
          <w:sz w:val="28"/>
          <w:szCs w:val="28"/>
        </w:rPr>
        <w:t xml:space="preserve"> должна быть снабжена этикеткой: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544"/>
      </w:tblGrid>
      <w:tr w:rsidR="0004100F" w:rsidTr="000410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Фамилия, имя автора полностью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0410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0410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0410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0410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Ф.И.О. преподавателя/руководителя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0410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0410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Контакты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 каждой работе обязательно прилагается заявка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544"/>
      </w:tblGrid>
      <w:tr w:rsidR="0004100F" w:rsidTr="004972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Фамилия, имя автора полностью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4972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4972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4972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4972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Ф.И.О. преподавателя/руководителя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4972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100F" w:rsidTr="004972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Контакты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0F" w:rsidRDefault="0004100F" w:rsidP="0049729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Для работ от одного учреждения оформляется одна общая заявка.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Сгибание и свёртывание работ не допускается.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Своим участием в конкурсе участник автоматически подтверждает свое авторство на предоставляемый материал и гарантирует, что указанная в заявке информация, является верной и точной.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Организаторы конкурса оставляют за собой право использования конкурсных работ для публикаций, выставок, афиш, рекламы конкурса в средствах массовой информации без выплаты авторского гонорара, но с соблюдением авторских прав.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4100F" w:rsidRDefault="0004100F" w:rsidP="0004100F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7. Критерии оценки творческих работ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Критерии оценки творческих работ: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качество выполнения работы;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соответствие теме конкурса;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оригинальность идеи;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творческий подход;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самостоятельность выполнения.</w:t>
      </w:r>
    </w:p>
    <w:p w:rsidR="0004100F" w:rsidRDefault="0004100F" w:rsidP="0004100F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8. Подведение итогов конкурса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Итоги конкурса подводятся жюри.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 итогам оценки конкурсных работ жюри выбирает поб</w:t>
      </w:r>
      <w:r>
        <w:rPr>
          <w:color w:val="000000"/>
          <w:sz w:val="28"/>
          <w:szCs w:val="28"/>
        </w:rPr>
        <w:t xml:space="preserve">едителей (1,2,3 место в каждой </w:t>
      </w:r>
      <w:r>
        <w:rPr>
          <w:color w:val="000000"/>
          <w:sz w:val="28"/>
          <w:szCs w:val="28"/>
        </w:rPr>
        <w:t>возрастной группе).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Жюри имеет право: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присуждать не все места, перераспределять места между возрастными категориями;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делить одно место между участниками;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учреждать специальные номинации и выбирать в них победителей; 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принять решение о публикации лучших работ, сведений об авторе в средствах массовой информации;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жюри окончательное и обжалованию не подлежит.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Итоги конкурса будут опубликованы на сайте Петровской детской художественной школы 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22307.</w:t>
      </w:r>
      <w:proofErr w:type="spellStart"/>
      <w:r>
        <w:rPr>
          <w:color w:val="000000"/>
          <w:sz w:val="28"/>
          <w:szCs w:val="28"/>
          <w:lang w:val="en-US"/>
        </w:rPr>
        <w:t>edu</w:t>
      </w:r>
      <w:proofErr w:type="spellEnd"/>
      <w:r>
        <w:rPr>
          <w:color w:val="000000"/>
          <w:sz w:val="28"/>
          <w:szCs w:val="28"/>
        </w:rPr>
        <w:t xml:space="preserve"> 35.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и в группе Петровская ремесленная школа в </w:t>
      </w:r>
      <w:proofErr w:type="spellStart"/>
      <w:r>
        <w:rPr>
          <w:color w:val="000000"/>
          <w:sz w:val="28"/>
          <w:szCs w:val="28"/>
          <w:lang w:val="en-US"/>
        </w:rPr>
        <w:t>vk</w:t>
      </w:r>
      <w:proofErr w:type="spellEnd"/>
      <w:r>
        <w:rPr>
          <w:color w:val="000000"/>
          <w:sz w:val="28"/>
          <w:szCs w:val="28"/>
        </w:rPr>
        <w:t>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Награждение победителей.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Победители конкурса награждаются дипломами и памятными подарками. </w:t>
      </w:r>
    </w:p>
    <w:p w:rsidR="0004100F" w:rsidRDefault="0004100F" w:rsidP="0004100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 итогам Конкурса лучшие работы будут представлены на итогов</w:t>
      </w:r>
      <w:r>
        <w:rPr>
          <w:color w:val="000000"/>
          <w:sz w:val="28"/>
          <w:szCs w:val="28"/>
        </w:rPr>
        <w:t xml:space="preserve">ой выставке, которая откроется </w:t>
      </w:r>
      <w:r>
        <w:rPr>
          <w:color w:val="000000"/>
          <w:sz w:val="28"/>
          <w:szCs w:val="28"/>
        </w:rPr>
        <w:t>в выставочном зале МБОУ ДО «Петровская ДХШ» (г. Тотьма ул. Советская д.34) в конце декабря 2024 г.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Все участники, не ставшие победителями, получат Свидетельство участника конкурса.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Контакты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11.1. Консультация участников Конкурса осуществляется по телефону: 8(81739) 2-17-74 и электронной почте </w:t>
      </w:r>
      <w:proofErr w:type="spellStart"/>
      <w:r>
        <w:rPr>
          <w:color w:val="000000"/>
          <w:sz w:val="28"/>
          <w:szCs w:val="28"/>
          <w:lang w:val="en-US"/>
        </w:rPr>
        <w:t>pdhshkolatotma</w:t>
      </w:r>
      <w:proofErr w:type="spellEnd"/>
      <w:r>
        <w:rPr>
          <w:color w:val="000000"/>
          <w:sz w:val="28"/>
          <w:szCs w:val="28"/>
        </w:rPr>
        <w:t>@.</w:t>
      </w:r>
      <w:proofErr w:type="spellStart"/>
      <w:r>
        <w:rPr>
          <w:color w:val="000000"/>
          <w:sz w:val="28"/>
          <w:szCs w:val="28"/>
          <w:lang w:val="en-US"/>
        </w:rPr>
        <w:t>yandex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 Адрес: г. Тотьма, ул. Советская, д.34.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11.3. Координаторы конкурса: Попова Анна Аркадьевна</w:t>
      </w: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100F" w:rsidRDefault="0004100F" w:rsidP="000410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27ED9" w:rsidRDefault="00727ED9"/>
    <w:sectPr w:rsidR="0072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5D3C"/>
    <w:multiLevelType w:val="multilevel"/>
    <w:tmpl w:val="26C8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4A"/>
    <w:rsid w:val="0004100F"/>
    <w:rsid w:val="00727ED9"/>
    <w:rsid w:val="00BA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69954-79C7-4F85-A60A-FB69CDA9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4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2024-10-08T08:56:00Z</dcterms:created>
  <dcterms:modified xsi:type="dcterms:W3CDTF">2024-10-08T09:02:00Z</dcterms:modified>
</cp:coreProperties>
</file>